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9780"/>
      </w:tblGrid>
      <w:tr w:rsidR="00A96603" w:rsidRPr="00F0071D" w:rsidTr="000C3D95">
        <w:trPr>
          <w:trHeight w:hRule="exact" w:val="400"/>
        </w:trPr>
        <w:tc>
          <w:tcPr>
            <w:tcW w:w="15417" w:type="dxa"/>
            <w:gridSpan w:val="2"/>
            <w:shd w:val="clear" w:color="auto" w:fill="5F497A"/>
            <w:vAlign w:val="center"/>
          </w:tcPr>
          <w:p w:rsidR="00A96603" w:rsidRPr="00F0071D" w:rsidRDefault="00F0071D" w:rsidP="00F0071D">
            <w:pPr>
              <w:autoSpaceDE w:val="0"/>
              <w:autoSpaceDN w:val="0"/>
              <w:adjustRightInd w:val="0"/>
              <w:spacing w:after="0" w:line="240" w:lineRule="auto"/>
              <w:jc w:val="center"/>
              <w:rPr>
                <w:rFonts w:ascii="Arial" w:hAnsi="Arial" w:cs="Arial"/>
                <w:b/>
                <w:color w:val="FFFFFF"/>
                <w:sz w:val="24"/>
                <w:szCs w:val="24"/>
              </w:rPr>
            </w:pPr>
            <w:bookmarkStart w:id="0" w:name="_GoBack"/>
            <w:bookmarkEnd w:id="0"/>
            <w:r w:rsidRPr="000C3D95">
              <w:rPr>
                <w:rFonts w:ascii="Arial" w:hAnsi="Arial" w:cs="Arial"/>
                <w:b/>
                <w:color w:val="FFFFFF"/>
                <w:sz w:val="24"/>
                <w:szCs w:val="24"/>
              </w:rPr>
              <w:t xml:space="preserve">NATIONAL QUALITY STANDARDS FOR VOLUNTEER-LED YOUTH GROUPS </w:t>
            </w:r>
          </w:p>
        </w:tc>
      </w:tr>
      <w:tr w:rsidR="00F0071D" w:rsidRPr="000C3D95" w:rsidTr="00C5245C">
        <w:trPr>
          <w:trHeight w:hRule="exact" w:val="629"/>
        </w:trPr>
        <w:tc>
          <w:tcPr>
            <w:tcW w:w="15417" w:type="dxa"/>
            <w:gridSpan w:val="2"/>
            <w:shd w:val="clear" w:color="auto" w:fill="CCC0D9"/>
            <w:vAlign w:val="center"/>
          </w:tcPr>
          <w:p w:rsidR="00F0071D" w:rsidRPr="000C3D95" w:rsidRDefault="00F0071D" w:rsidP="00F0071D">
            <w:pPr>
              <w:autoSpaceDE w:val="0"/>
              <w:autoSpaceDN w:val="0"/>
              <w:adjustRightInd w:val="0"/>
              <w:spacing w:after="0" w:line="240" w:lineRule="auto"/>
              <w:jc w:val="center"/>
              <w:rPr>
                <w:rFonts w:ascii="Arial" w:hAnsi="Arial" w:cs="Arial"/>
                <w:b/>
                <w:color w:val="000000"/>
              </w:rPr>
            </w:pPr>
            <w:r w:rsidRPr="000C3D95">
              <w:rPr>
                <w:rFonts w:ascii="Arial" w:hAnsi="Arial" w:cs="Arial"/>
                <w:b/>
                <w:color w:val="000000"/>
              </w:rPr>
              <w:t xml:space="preserve">ARE THE CORE PRINCIPLES AND STANDARDS IN PLACE IN </w:t>
            </w:r>
            <w:r w:rsidR="00C0084F" w:rsidRPr="000C3D95">
              <w:rPr>
                <w:rFonts w:ascii="Arial" w:hAnsi="Arial" w:cs="Arial"/>
                <w:b/>
                <w:color w:val="000000"/>
              </w:rPr>
              <w:t>OUR</w:t>
            </w:r>
            <w:r w:rsidRPr="000C3D95">
              <w:rPr>
                <w:rFonts w:ascii="Arial" w:hAnsi="Arial" w:cs="Arial"/>
                <w:b/>
                <w:color w:val="000000"/>
              </w:rPr>
              <w:t xml:space="preserve"> YOUTH GROUP?</w:t>
            </w:r>
          </w:p>
          <w:p w:rsidR="00A96603" w:rsidRPr="000C3D95" w:rsidRDefault="00A96603" w:rsidP="00F0071D">
            <w:pPr>
              <w:autoSpaceDE w:val="0"/>
              <w:autoSpaceDN w:val="0"/>
              <w:adjustRightInd w:val="0"/>
              <w:spacing w:after="0" w:line="240" w:lineRule="auto"/>
              <w:jc w:val="center"/>
              <w:rPr>
                <w:rFonts w:ascii="Arial" w:hAnsi="Arial" w:cs="Arial"/>
                <w:b/>
                <w:i/>
                <w:color w:val="000000"/>
                <w:sz w:val="20"/>
                <w:szCs w:val="20"/>
              </w:rPr>
            </w:pPr>
            <w:r w:rsidRPr="000C3D95">
              <w:rPr>
                <w:rFonts w:ascii="Arial" w:hAnsi="Arial" w:cs="Arial"/>
                <w:b/>
                <w:i/>
                <w:color w:val="000000"/>
                <w:sz w:val="20"/>
                <w:szCs w:val="20"/>
              </w:rPr>
              <w:t xml:space="preserve">The examples below can help you to identify </w:t>
            </w:r>
            <w:r w:rsidR="00DE3054" w:rsidRPr="000C3D95">
              <w:rPr>
                <w:rFonts w:ascii="Arial" w:hAnsi="Arial" w:cs="Arial"/>
                <w:b/>
                <w:i/>
                <w:color w:val="000000"/>
                <w:sz w:val="20"/>
                <w:szCs w:val="20"/>
              </w:rPr>
              <w:t xml:space="preserve">if </w:t>
            </w:r>
            <w:r w:rsidRPr="000C3D95">
              <w:rPr>
                <w:rFonts w:ascii="Arial" w:hAnsi="Arial" w:cs="Arial"/>
                <w:b/>
                <w:i/>
                <w:color w:val="000000"/>
                <w:sz w:val="20"/>
                <w:szCs w:val="20"/>
              </w:rPr>
              <w:t xml:space="preserve">the Core Principles and Standards </w:t>
            </w:r>
            <w:r w:rsidR="00DE3054" w:rsidRPr="000C3D95">
              <w:rPr>
                <w:rFonts w:ascii="Arial" w:hAnsi="Arial" w:cs="Arial"/>
                <w:b/>
                <w:i/>
                <w:color w:val="000000"/>
                <w:sz w:val="20"/>
                <w:szCs w:val="20"/>
              </w:rPr>
              <w:t xml:space="preserve">are </w:t>
            </w:r>
            <w:r w:rsidRPr="000C3D95">
              <w:rPr>
                <w:rFonts w:ascii="Arial" w:hAnsi="Arial" w:cs="Arial"/>
                <w:b/>
                <w:i/>
                <w:color w:val="000000"/>
                <w:sz w:val="20"/>
                <w:szCs w:val="20"/>
              </w:rPr>
              <w:t>in place in your youth group.</w:t>
            </w:r>
          </w:p>
        </w:tc>
      </w:tr>
      <w:tr w:rsidR="00A96603" w:rsidRPr="00F0071D" w:rsidTr="006928DD">
        <w:trPr>
          <w:trHeight w:hRule="exact" w:val="540"/>
        </w:trPr>
        <w:tc>
          <w:tcPr>
            <w:tcW w:w="15417" w:type="dxa"/>
            <w:gridSpan w:val="2"/>
            <w:shd w:val="clear" w:color="auto" w:fill="E5DFEC"/>
            <w:vAlign w:val="center"/>
          </w:tcPr>
          <w:p w:rsidR="00A96603" w:rsidRPr="00F0071D" w:rsidRDefault="00A96603" w:rsidP="00711B81">
            <w:pPr>
              <w:tabs>
                <w:tab w:val="left" w:pos="2127"/>
              </w:tabs>
              <w:autoSpaceDE w:val="0"/>
              <w:autoSpaceDN w:val="0"/>
              <w:adjustRightInd w:val="0"/>
              <w:spacing w:after="0" w:line="240" w:lineRule="auto"/>
              <w:rPr>
                <w:rFonts w:ascii="Arial" w:hAnsi="Arial" w:cs="Arial"/>
                <w:b/>
                <w:color w:val="000000"/>
                <w:sz w:val="20"/>
                <w:szCs w:val="20"/>
              </w:rPr>
            </w:pPr>
            <w:r w:rsidRPr="00F0071D">
              <w:rPr>
                <w:rFonts w:ascii="Arial" w:hAnsi="Arial" w:cs="Arial"/>
                <w:b/>
                <w:color w:val="000000"/>
                <w:sz w:val="20"/>
                <w:szCs w:val="20"/>
              </w:rPr>
              <w:t>CORE PRINCIPLE 1</w:t>
            </w:r>
            <w:r w:rsidRPr="00F0071D">
              <w:rPr>
                <w:rFonts w:ascii="Arial" w:hAnsi="Arial" w:cs="Arial"/>
                <w:b/>
                <w:color w:val="000000"/>
                <w:sz w:val="20"/>
                <w:szCs w:val="20"/>
                <w:lang w:eastAsia="en-IE"/>
              </w:rPr>
              <w:t>:</w:t>
            </w:r>
            <w:r w:rsidRPr="00F0071D">
              <w:rPr>
                <w:rFonts w:ascii="Arial" w:hAnsi="Arial" w:cs="Arial"/>
                <w:color w:val="FFFFFF"/>
                <w:sz w:val="20"/>
                <w:szCs w:val="20"/>
                <w:lang w:eastAsia="en-IE"/>
              </w:rPr>
              <w:t xml:space="preserve"> </w:t>
            </w:r>
            <w:r w:rsidRPr="00F0071D">
              <w:rPr>
                <w:rFonts w:ascii="Arial" w:hAnsi="Arial" w:cs="Arial"/>
                <w:color w:val="FFFFFF"/>
                <w:sz w:val="20"/>
                <w:szCs w:val="20"/>
                <w:lang w:eastAsia="en-IE"/>
              </w:rPr>
              <w:tab/>
            </w:r>
            <w:r w:rsidRPr="00F0071D">
              <w:rPr>
                <w:rFonts w:ascii="Arial" w:hAnsi="Arial" w:cs="Arial"/>
                <w:b/>
                <w:color w:val="000000"/>
                <w:sz w:val="20"/>
                <w:szCs w:val="20"/>
              </w:rPr>
              <w:t>YOUNG PERSON-CENTRED</w:t>
            </w:r>
          </w:p>
          <w:p w:rsidR="00A96603" w:rsidRPr="00F0071D" w:rsidRDefault="00A96603" w:rsidP="00711B81">
            <w:pPr>
              <w:tabs>
                <w:tab w:val="left" w:pos="2127"/>
              </w:tabs>
              <w:autoSpaceDE w:val="0"/>
              <w:autoSpaceDN w:val="0"/>
              <w:adjustRightInd w:val="0"/>
              <w:spacing w:after="0" w:line="240" w:lineRule="auto"/>
              <w:rPr>
                <w:rFonts w:ascii="Arial" w:hAnsi="Arial" w:cs="Arial"/>
                <w:color w:val="000000"/>
                <w:sz w:val="18"/>
                <w:szCs w:val="18"/>
              </w:rPr>
            </w:pPr>
            <w:r w:rsidRPr="00F0071D">
              <w:rPr>
                <w:rFonts w:ascii="Arial" w:hAnsi="Arial" w:cs="Arial"/>
                <w:b/>
                <w:i/>
                <w:color w:val="000000"/>
                <w:sz w:val="18"/>
                <w:szCs w:val="18"/>
              </w:rPr>
              <w:t>Standard 1:</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i/>
                <w:color w:val="000000"/>
                <w:sz w:val="18"/>
                <w:szCs w:val="18"/>
              </w:rPr>
              <w:t>Programmes, practices and people ensure and promote the voluntary participation, inclusion and voice of young people</w:t>
            </w:r>
          </w:p>
        </w:tc>
      </w:tr>
      <w:tr w:rsidR="00A96603" w:rsidRPr="00F0071D" w:rsidTr="00A96603">
        <w:trPr>
          <w:trHeight w:hRule="exact" w:val="280"/>
        </w:trPr>
        <w:tc>
          <w:tcPr>
            <w:tcW w:w="5637" w:type="dxa"/>
            <w:shd w:val="clear" w:color="auto" w:fill="FFFFFF"/>
            <w:vAlign w:val="center"/>
          </w:tcPr>
          <w:p w:rsidR="00A96603" w:rsidRPr="00F0071D" w:rsidRDefault="00A96603" w:rsidP="00C5245C">
            <w:pPr>
              <w:spacing w:after="0" w:line="240" w:lineRule="auto"/>
              <w:ind w:left="284"/>
              <w:rPr>
                <w:rFonts w:ascii="Arial" w:hAnsi="Arial" w:cs="Arial"/>
                <w:b/>
                <w:color w:val="000000"/>
                <w:sz w:val="18"/>
                <w:szCs w:val="18"/>
              </w:rPr>
            </w:pPr>
            <w:r w:rsidRPr="00F0071D">
              <w:rPr>
                <w:rFonts w:ascii="Arial" w:hAnsi="Arial" w:cs="Arial"/>
                <w:b/>
                <w:color w:val="000000"/>
                <w:sz w:val="18"/>
                <w:szCs w:val="18"/>
              </w:rPr>
              <w:t>INDICATORS</w:t>
            </w:r>
          </w:p>
        </w:tc>
        <w:tc>
          <w:tcPr>
            <w:tcW w:w="9780" w:type="dxa"/>
            <w:shd w:val="clear" w:color="auto" w:fill="FFFFFF"/>
            <w:vAlign w:val="center"/>
          </w:tcPr>
          <w:p w:rsidR="00A96603" w:rsidRPr="00F0071D" w:rsidRDefault="00A96603" w:rsidP="00C409CC">
            <w:pPr>
              <w:spacing w:after="0" w:line="240" w:lineRule="auto"/>
              <w:rPr>
                <w:rFonts w:ascii="Arial" w:hAnsi="Arial" w:cs="Arial"/>
                <w:b/>
                <w:i/>
                <w:color w:val="000000"/>
                <w:sz w:val="18"/>
                <w:szCs w:val="18"/>
              </w:rPr>
            </w:pPr>
            <w:r w:rsidRPr="00F0071D">
              <w:rPr>
                <w:rFonts w:ascii="Arial" w:hAnsi="Arial" w:cs="Arial"/>
                <w:b/>
                <w:i/>
                <w:color w:val="000000"/>
                <w:sz w:val="18"/>
                <w:szCs w:val="18"/>
              </w:rPr>
              <w:t xml:space="preserve">Examples of how this </w:t>
            </w:r>
            <w:r w:rsidR="00C409CC">
              <w:rPr>
                <w:rFonts w:ascii="Arial" w:hAnsi="Arial" w:cs="Arial"/>
                <w:b/>
                <w:i/>
                <w:color w:val="000000"/>
                <w:sz w:val="18"/>
                <w:szCs w:val="18"/>
              </w:rPr>
              <w:t>might be in place in your group</w:t>
            </w:r>
            <w:r w:rsidRPr="00F0071D">
              <w:rPr>
                <w:rFonts w:ascii="Arial" w:hAnsi="Arial" w:cs="Arial"/>
                <w:b/>
                <w:i/>
                <w:color w:val="000000"/>
                <w:sz w:val="18"/>
                <w:szCs w:val="18"/>
              </w:rPr>
              <w:t xml:space="preserve">  Areas to be developed through the Improvement Plan</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1.</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color w:val="000000"/>
                <w:sz w:val="18"/>
                <w:szCs w:val="18"/>
              </w:rPr>
              <w:t xml:space="preserve">Young people are actively involved in the </w:t>
            </w:r>
            <w:r w:rsidRPr="00F0071D">
              <w:rPr>
                <w:rFonts w:ascii="Arial" w:hAnsi="Arial" w:cs="Arial"/>
                <w:b/>
                <w:color w:val="000000"/>
                <w:sz w:val="18"/>
                <w:szCs w:val="18"/>
              </w:rPr>
              <w:t>running of the group</w:t>
            </w:r>
          </w:p>
        </w:tc>
        <w:tc>
          <w:tcPr>
            <w:tcW w:w="9780" w:type="dxa"/>
            <w:shd w:val="clear" w:color="auto" w:fill="FFFFFF"/>
            <w:vAlign w:val="center"/>
          </w:tcPr>
          <w:p w:rsidR="00A96603" w:rsidRPr="00F0071D" w:rsidRDefault="00A96603" w:rsidP="00C409CC">
            <w:pPr>
              <w:spacing w:after="0" w:line="240" w:lineRule="auto"/>
              <w:rPr>
                <w:rFonts w:ascii="Arial" w:hAnsi="Arial" w:cs="Arial"/>
                <w:i/>
                <w:color w:val="000000"/>
                <w:sz w:val="18"/>
                <w:szCs w:val="18"/>
              </w:rPr>
            </w:pPr>
            <w:r w:rsidRPr="00F0071D">
              <w:rPr>
                <w:rFonts w:ascii="Arial" w:hAnsi="Arial" w:cs="Arial"/>
                <w:sz w:val="18"/>
                <w:szCs w:val="18"/>
              </w:rPr>
              <w:t>Young people are involved in the running of the group, e.g. involvement in management/organi</w:t>
            </w:r>
            <w:r w:rsidR="00F548BF">
              <w:rPr>
                <w:rFonts w:ascii="Arial" w:hAnsi="Arial" w:cs="Arial"/>
                <w:sz w:val="18"/>
                <w:szCs w:val="18"/>
              </w:rPr>
              <w:t>sing committees/Patrol Councils, e.g. minutes, proposals, photographs, group notes, planning sheets etc.</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2.</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color w:val="000000"/>
                <w:sz w:val="18"/>
                <w:szCs w:val="18"/>
              </w:rPr>
              <w:t xml:space="preserve">Young people are actively involved in </w:t>
            </w:r>
            <w:r w:rsidRPr="00F0071D">
              <w:rPr>
                <w:rFonts w:ascii="Arial" w:hAnsi="Arial" w:cs="Arial"/>
                <w:b/>
                <w:color w:val="000000"/>
                <w:sz w:val="18"/>
                <w:szCs w:val="18"/>
              </w:rPr>
              <w:t>design and delivery of activities</w:t>
            </w:r>
          </w:p>
        </w:tc>
        <w:tc>
          <w:tcPr>
            <w:tcW w:w="9780" w:type="dxa"/>
            <w:shd w:val="clear" w:color="auto" w:fill="FFFFFF"/>
            <w:vAlign w:val="center"/>
          </w:tcPr>
          <w:p w:rsidR="00A96603" w:rsidRPr="00F0071D" w:rsidRDefault="00A96603" w:rsidP="00C5245C">
            <w:pPr>
              <w:spacing w:after="0" w:line="240" w:lineRule="auto"/>
              <w:rPr>
                <w:rFonts w:ascii="Arial" w:hAnsi="Arial" w:cs="Arial"/>
                <w:color w:val="000000"/>
                <w:sz w:val="18"/>
                <w:szCs w:val="18"/>
              </w:rPr>
            </w:pPr>
            <w:r w:rsidRPr="00F0071D">
              <w:rPr>
                <w:rFonts w:ascii="Arial" w:hAnsi="Arial" w:cs="Arial"/>
                <w:sz w:val="18"/>
                <w:szCs w:val="18"/>
              </w:rPr>
              <w:t>Young people are involved in the design and delivery of the group’s activities and programmes, e.g. discussions to generate ideas, organising and implementing activities.</w:t>
            </w:r>
          </w:p>
        </w:tc>
      </w:tr>
      <w:tr w:rsidR="00A96603" w:rsidRPr="00F0071D" w:rsidTr="00F548BF">
        <w:trPr>
          <w:trHeight w:hRule="exact" w:val="749"/>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3.</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color w:val="000000"/>
                <w:sz w:val="18"/>
                <w:szCs w:val="18"/>
              </w:rPr>
              <w:t xml:space="preserve">Young people are actively involved in the </w:t>
            </w:r>
            <w:r w:rsidRPr="00F0071D">
              <w:rPr>
                <w:rFonts w:ascii="Arial" w:hAnsi="Arial" w:cs="Arial"/>
                <w:b/>
                <w:color w:val="000000"/>
                <w:sz w:val="18"/>
                <w:szCs w:val="18"/>
              </w:rPr>
              <w:t>planning and evaluation of activities</w:t>
            </w:r>
          </w:p>
        </w:tc>
        <w:tc>
          <w:tcPr>
            <w:tcW w:w="9780" w:type="dxa"/>
            <w:shd w:val="clear" w:color="auto" w:fill="FFFFFF"/>
            <w:vAlign w:val="center"/>
          </w:tcPr>
          <w:p w:rsidR="00A96603" w:rsidRPr="00F0071D" w:rsidRDefault="00A96603" w:rsidP="00C5245C">
            <w:pPr>
              <w:spacing w:after="0" w:line="240" w:lineRule="auto"/>
              <w:rPr>
                <w:rFonts w:ascii="Arial" w:hAnsi="Arial" w:cs="Arial"/>
                <w:i/>
                <w:color w:val="000000"/>
                <w:sz w:val="18"/>
                <w:szCs w:val="18"/>
              </w:rPr>
            </w:pPr>
            <w:r w:rsidRPr="00F0071D">
              <w:rPr>
                <w:rFonts w:ascii="Arial" w:hAnsi="Arial" w:cs="Arial"/>
                <w:sz w:val="18"/>
                <w:szCs w:val="18"/>
              </w:rPr>
              <w:t>Young people are involved in planning and evaluation of the group’s activities and programmes, e.g. feedback sought from young people about their involvement and experiences (show of hands, group discussions</w:t>
            </w:r>
            <w:r w:rsidR="00543C51" w:rsidRPr="00F0071D">
              <w:rPr>
                <w:rFonts w:ascii="Arial" w:hAnsi="Arial" w:cs="Arial"/>
                <w:sz w:val="18"/>
                <w:szCs w:val="18"/>
              </w:rPr>
              <w:t>,</w:t>
            </w:r>
            <w:r w:rsidR="00F548BF">
              <w:rPr>
                <w:rFonts w:ascii="Arial" w:hAnsi="Arial" w:cs="Arial"/>
                <w:sz w:val="18"/>
                <w:szCs w:val="18"/>
              </w:rPr>
              <w:t xml:space="preserve"> planning sheets, idea maps </w:t>
            </w:r>
            <w:r w:rsidR="00F548BF" w:rsidRPr="00F0071D">
              <w:rPr>
                <w:rFonts w:ascii="Arial" w:hAnsi="Arial" w:cs="Arial"/>
                <w:sz w:val="18"/>
                <w:szCs w:val="18"/>
              </w:rPr>
              <w:t>etc</w:t>
            </w:r>
            <w:r w:rsidR="00543C51" w:rsidRPr="00F0071D">
              <w:rPr>
                <w:rFonts w:ascii="Arial" w:hAnsi="Arial" w:cs="Arial"/>
                <w:sz w:val="18"/>
                <w:szCs w:val="18"/>
              </w:rPr>
              <w:t>.</w:t>
            </w:r>
            <w:r w:rsidRPr="00F0071D">
              <w:rPr>
                <w:rFonts w:ascii="Arial" w:hAnsi="Arial" w:cs="Arial"/>
                <w:sz w:val="18"/>
                <w:szCs w:val="18"/>
              </w:rPr>
              <w:t>).</w:t>
            </w:r>
          </w:p>
        </w:tc>
      </w:tr>
      <w:tr w:rsidR="00A96603" w:rsidRPr="00F0071D" w:rsidTr="00F548BF">
        <w:trPr>
          <w:trHeight w:hRule="exact" w:val="704"/>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4.</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color w:val="000000"/>
                <w:sz w:val="18"/>
                <w:szCs w:val="18"/>
              </w:rPr>
              <w:t xml:space="preserve">Activities are </w:t>
            </w:r>
            <w:r w:rsidRPr="00F0071D">
              <w:rPr>
                <w:rFonts w:ascii="Arial" w:hAnsi="Arial" w:cs="Arial"/>
                <w:b/>
                <w:color w:val="000000"/>
                <w:sz w:val="18"/>
                <w:szCs w:val="18"/>
              </w:rPr>
              <w:t>accessible and inclusive</w:t>
            </w:r>
          </w:p>
        </w:tc>
        <w:tc>
          <w:tcPr>
            <w:tcW w:w="9780" w:type="dxa"/>
            <w:shd w:val="clear" w:color="auto" w:fill="FFFFFF"/>
            <w:vAlign w:val="center"/>
          </w:tcPr>
          <w:p w:rsidR="00A96603" w:rsidRPr="00F0071D" w:rsidRDefault="00A96603" w:rsidP="00F548BF">
            <w:pPr>
              <w:spacing w:after="0" w:line="240" w:lineRule="auto"/>
              <w:rPr>
                <w:rFonts w:ascii="Arial" w:hAnsi="Arial" w:cs="Arial"/>
                <w:color w:val="000000"/>
                <w:sz w:val="18"/>
                <w:szCs w:val="18"/>
              </w:rPr>
            </w:pPr>
            <w:r w:rsidRPr="00F0071D">
              <w:rPr>
                <w:rFonts w:ascii="Arial" w:hAnsi="Arial" w:cs="Arial"/>
                <w:sz w:val="18"/>
                <w:szCs w:val="18"/>
              </w:rPr>
              <w:t>Efforts to ensure activities are as accessible and as inclusive as possible, e.g. young people who may be marginalised or lacking in confidence are encouraged and supported to participate in the group and its activities</w:t>
            </w:r>
            <w:r w:rsidR="00F548BF">
              <w:rPr>
                <w:rFonts w:ascii="Arial" w:hAnsi="Arial" w:cs="Arial"/>
                <w:sz w:val="18"/>
                <w:szCs w:val="18"/>
              </w:rPr>
              <w:t>, e.g. statement of young people’s rights</w:t>
            </w:r>
          </w:p>
        </w:tc>
      </w:tr>
      <w:tr w:rsidR="00A96603" w:rsidRPr="00F0071D" w:rsidTr="006928DD">
        <w:trPr>
          <w:trHeight w:hRule="exact" w:val="540"/>
        </w:trPr>
        <w:tc>
          <w:tcPr>
            <w:tcW w:w="15417" w:type="dxa"/>
            <w:gridSpan w:val="2"/>
            <w:shd w:val="clear" w:color="auto" w:fill="E5DFEC"/>
            <w:vAlign w:val="center"/>
          </w:tcPr>
          <w:p w:rsidR="00A96603" w:rsidRPr="00F0071D" w:rsidRDefault="00A96603" w:rsidP="00711B81">
            <w:pPr>
              <w:tabs>
                <w:tab w:val="left" w:pos="2127"/>
              </w:tabs>
              <w:autoSpaceDE w:val="0"/>
              <w:autoSpaceDN w:val="0"/>
              <w:adjustRightInd w:val="0"/>
              <w:spacing w:after="0" w:line="240" w:lineRule="auto"/>
              <w:rPr>
                <w:rFonts w:ascii="Arial" w:hAnsi="Arial" w:cs="Arial"/>
                <w:b/>
                <w:color w:val="000000"/>
                <w:sz w:val="20"/>
                <w:szCs w:val="20"/>
              </w:rPr>
            </w:pPr>
            <w:r w:rsidRPr="00F0071D">
              <w:rPr>
                <w:rFonts w:ascii="Arial" w:hAnsi="Arial" w:cs="Arial"/>
                <w:b/>
                <w:color w:val="000000"/>
                <w:sz w:val="20"/>
                <w:szCs w:val="20"/>
              </w:rPr>
              <w:t>CORE PRINCIPLE 2</w:t>
            </w:r>
            <w:r w:rsidRPr="00F0071D">
              <w:rPr>
                <w:rFonts w:ascii="Arial" w:hAnsi="Arial" w:cs="Arial"/>
                <w:b/>
                <w:color w:val="000000"/>
                <w:sz w:val="20"/>
                <w:szCs w:val="20"/>
                <w:lang w:eastAsia="en-IE"/>
              </w:rPr>
              <w:t>:</w:t>
            </w:r>
            <w:r w:rsidRPr="00F0071D">
              <w:rPr>
                <w:rFonts w:ascii="Arial" w:hAnsi="Arial" w:cs="Arial"/>
                <w:color w:val="FFFFFF"/>
                <w:sz w:val="20"/>
                <w:szCs w:val="20"/>
                <w:lang w:eastAsia="en-IE"/>
              </w:rPr>
              <w:t xml:space="preserve"> </w:t>
            </w:r>
            <w:r w:rsidRPr="00F0071D">
              <w:rPr>
                <w:rFonts w:ascii="Arial" w:hAnsi="Arial" w:cs="Arial"/>
                <w:color w:val="FFFFFF"/>
                <w:sz w:val="20"/>
                <w:szCs w:val="20"/>
                <w:lang w:eastAsia="en-IE"/>
              </w:rPr>
              <w:tab/>
            </w:r>
            <w:r w:rsidRPr="00F0071D">
              <w:rPr>
                <w:rFonts w:ascii="Arial" w:hAnsi="Arial" w:cs="Arial"/>
                <w:b/>
                <w:color w:val="000000"/>
                <w:sz w:val="20"/>
                <w:szCs w:val="20"/>
              </w:rPr>
              <w:t>SAFETY AND WELL-BEING</w:t>
            </w:r>
          </w:p>
          <w:p w:rsidR="00A96603" w:rsidRPr="00F0071D" w:rsidRDefault="00A96603" w:rsidP="004C3E69">
            <w:pPr>
              <w:tabs>
                <w:tab w:val="left" w:pos="2127"/>
              </w:tabs>
              <w:autoSpaceDE w:val="0"/>
              <w:autoSpaceDN w:val="0"/>
              <w:adjustRightInd w:val="0"/>
              <w:spacing w:after="0" w:line="240" w:lineRule="auto"/>
              <w:rPr>
                <w:rFonts w:ascii="Arial" w:hAnsi="Arial" w:cs="Arial"/>
                <w:color w:val="000000"/>
                <w:sz w:val="18"/>
                <w:szCs w:val="18"/>
              </w:rPr>
            </w:pPr>
            <w:r w:rsidRPr="00F0071D">
              <w:rPr>
                <w:rFonts w:ascii="Arial" w:hAnsi="Arial" w:cs="Arial"/>
                <w:b/>
                <w:i/>
                <w:color w:val="000000"/>
                <w:sz w:val="18"/>
                <w:szCs w:val="18"/>
              </w:rPr>
              <w:t>Standard 2:</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i/>
                <w:color w:val="000000"/>
                <w:sz w:val="18"/>
                <w:szCs w:val="18"/>
              </w:rPr>
              <w:t xml:space="preserve">Programmes, practices and people ensure and promote the </w:t>
            </w:r>
            <w:r w:rsidR="004C3E69">
              <w:rPr>
                <w:rFonts w:ascii="Arial" w:hAnsi="Arial" w:cs="Arial"/>
                <w:i/>
                <w:color w:val="000000"/>
                <w:sz w:val="18"/>
                <w:szCs w:val="18"/>
              </w:rPr>
              <w:t>safety, support and well-being</w:t>
            </w:r>
            <w:r w:rsidRPr="00F0071D">
              <w:rPr>
                <w:rFonts w:ascii="Arial" w:hAnsi="Arial" w:cs="Arial"/>
                <w:i/>
                <w:color w:val="000000"/>
                <w:sz w:val="18"/>
                <w:szCs w:val="18"/>
              </w:rPr>
              <w:t xml:space="preserve"> of young people</w:t>
            </w:r>
          </w:p>
        </w:tc>
      </w:tr>
      <w:tr w:rsidR="00F548BF" w:rsidRPr="00F0071D" w:rsidTr="00F548BF">
        <w:trPr>
          <w:trHeight w:hRule="exact" w:val="280"/>
        </w:trPr>
        <w:tc>
          <w:tcPr>
            <w:tcW w:w="5637" w:type="dxa"/>
            <w:shd w:val="clear" w:color="auto" w:fill="FFFFFF"/>
            <w:vAlign w:val="center"/>
          </w:tcPr>
          <w:p w:rsidR="00F548BF" w:rsidRPr="00F0071D" w:rsidRDefault="00F548BF" w:rsidP="00F548BF">
            <w:pPr>
              <w:spacing w:after="0" w:line="240" w:lineRule="auto"/>
              <w:ind w:left="284"/>
              <w:rPr>
                <w:rFonts w:ascii="Arial" w:hAnsi="Arial" w:cs="Arial"/>
                <w:b/>
                <w:color w:val="000000"/>
                <w:sz w:val="18"/>
                <w:szCs w:val="18"/>
              </w:rPr>
            </w:pPr>
            <w:r w:rsidRPr="00F0071D">
              <w:rPr>
                <w:rFonts w:ascii="Arial" w:hAnsi="Arial" w:cs="Arial"/>
                <w:b/>
                <w:color w:val="000000"/>
                <w:sz w:val="18"/>
                <w:szCs w:val="18"/>
              </w:rPr>
              <w:t>INDICATORS</w:t>
            </w:r>
          </w:p>
        </w:tc>
        <w:tc>
          <w:tcPr>
            <w:tcW w:w="9780" w:type="dxa"/>
            <w:shd w:val="clear" w:color="auto" w:fill="FFFFFF"/>
            <w:vAlign w:val="center"/>
          </w:tcPr>
          <w:p w:rsidR="00F548BF" w:rsidRPr="00F0071D" w:rsidRDefault="00F548BF" w:rsidP="00F548BF">
            <w:pPr>
              <w:spacing w:after="0" w:line="240" w:lineRule="auto"/>
              <w:rPr>
                <w:rFonts w:ascii="Arial" w:hAnsi="Arial" w:cs="Arial"/>
                <w:b/>
                <w:i/>
                <w:color w:val="000000"/>
                <w:sz w:val="18"/>
                <w:szCs w:val="18"/>
              </w:rPr>
            </w:pPr>
            <w:r w:rsidRPr="00F0071D">
              <w:rPr>
                <w:rFonts w:ascii="Arial" w:hAnsi="Arial" w:cs="Arial"/>
                <w:b/>
                <w:i/>
                <w:color w:val="000000"/>
                <w:sz w:val="18"/>
                <w:szCs w:val="18"/>
              </w:rPr>
              <w:t xml:space="preserve">Examples of how this </w:t>
            </w:r>
            <w:r>
              <w:rPr>
                <w:rFonts w:ascii="Arial" w:hAnsi="Arial" w:cs="Arial"/>
                <w:b/>
                <w:i/>
                <w:color w:val="000000"/>
                <w:sz w:val="18"/>
                <w:szCs w:val="18"/>
              </w:rPr>
              <w:t>might be in place in your group</w:t>
            </w:r>
            <w:r w:rsidRPr="00F0071D">
              <w:rPr>
                <w:rFonts w:ascii="Arial" w:hAnsi="Arial" w:cs="Arial"/>
                <w:b/>
                <w:i/>
                <w:color w:val="000000"/>
                <w:sz w:val="18"/>
                <w:szCs w:val="18"/>
              </w:rPr>
              <w:t xml:space="preserve">  Areas to be developed through the Improvement Plan</w:t>
            </w:r>
          </w:p>
        </w:tc>
      </w:tr>
      <w:tr w:rsidR="00A96603" w:rsidRPr="00F0071D" w:rsidTr="00C5245C">
        <w:trPr>
          <w:trHeight w:hRule="exact" w:val="540"/>
        </w:trPr>
        <w:tc>
          <w:tcPr>
            <w:tcW w:w="5637" w:type="dxa"/>
            <w:shd w:val="clear" w:color="auto" w:fill="FFFFFF"/>
            <w:vAlign w:val="center"/>
          </w:tcPr>
          <w:p w:rsidR="00A96603" w:rsidRPr="00BB5BC5"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1.</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color w:val="000000"/>
                <w:sz w:val="18"/>
                <w:szCs w:val="18"/>
              </w:rPr>
              <w:t xml:space="preserve">Appropriate </w:t>
            </w:r>
            <w:r w:rsidRPr="00F0071D">
              <w:rPr>
                <w:rFonts w:ascii="Arial" w:hAnsi="Arial" w:cs="Arial"/>
                <w:b/>
                <w:color w:val="000000"/>
                <w:sz w:val="18"/>
                <w:szCs w:val="18"/>
              </w:rPr>
              <w:t>insurance cover</w:t>
            </w:r>
            <w:r w:rsidR="00BB5BC5">
              <w:rPr>
                <w:rFonts w:ascii="Arial" w:hAnsi="Arial" w:cs="Arial"/>
                <w:b/>
                <w:color w:val="000000"/>
                <w:sz w:val="18"/>
                <w:szCs w:val="18"/>
              </w:rPr>
              <w:t xml:space="preserve"> </w:t>
            </w:r>
            <w:r w:rsidR="00BB5BC5">
              <w:rPr>
                <w:rFonts w:ascii="Arial" w:hAnsi="Arial" w:cs="Arial"/>
                <w:color w:val="000000"/>
                <w:sz w:val="18"/>
                <w:szCs w:val="18"/>
              </w:rPr>
              <w:t>in place</w:t>
            </w:r>
          </w:p>
        </w:tc>
        <w:tc>
          <w:tcPr>
            <w:tcW w:w="9780" w:type="dxa"/>
            <w:shd w:val="clear" w:color="auto" w:fill="FFFFFF"/>
            <w:vAlign w:val="center"/>
          </w:tcPr>
          <w:p w:rsidR="00A96603" w:rsidRPr="00F0071D" w:rsidRDefault="00A96603" w:rsidP="00C5245C">
            <w:pPr>
              <w:spacing w:after="0" w:line="240" w:lineRule="auto"/>
              <w:rPr>
                <w:rFonts w:ascii="Arial" w:hAnsi="Arial" w:cs="Arial"/>
                <w:color w:val="000000"/>
                <w:sz w:val="18"/>
                <w:szCs w:val="18"/>
              </w:rPr>
            </w:pPr>
            <w:r w:rsidRPr="00F0071D">
              <w:rPr>
                <w:rFonts w:ascii="Arial" w:hAnsi="Arial" w:cs="Arial"/>
                <w:color w:val="000000"/>
                <w:sz w:val="18"/>
                <w:szCs w:val="18"/>
              </w:rPr>
              <w:t>Insurance cover in place, e.g. for on-site and off-site activities.</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2.</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b/>
                <w:color w:val="000000"/>
                <w:sz w:val="18"/>
                <w:szCs w:val="18"/>
              </w:rPr>
              <w:t xml:space="preserve">Health and safety </w:t>
            </w:r>
            <w:r w:rsidRPr="00F0071D">
              <w:rPr>
                <w:rFonts w:ascii="Arial" w:hAnsi="Arial" w:cs="Arial"/>
                <w:color w:val="000000"/>
                <w:sz w:val="18"/>
                <w:szCs w:val="18"/>
              </w:rPr>
              <w:t>procedures in place</w:t>
            </w:r>
          </w:p>
        </w:tc>
        <w:tc>
          <w:tcPr>
            <w:tcW w:w="9780" w:type="dxa"/>
            <w:shd w:val="clear" w:color="auto" w:fill="FFFFFF"/>
            <w:vAlign w:val="center"/>
          </w:tcPr>
          <w:p w:rsidR="00A96603" w:rsidRPr="00F0071D" w:rsidRDefault="00A96603" w:rsidP="00C5245C">
            <w:pPr>
              <w:spacing w:after="0" w:line="240" w:lineRule="auto"/>
              <w:rPr>
                <w:rFonts w:ascii="Arial" w:hAnsi="Arial" w:cs="Arial"/>
                <w:color w:val="000000"/>
                <w:sz w:val="18"/>
                <w:szCs w:val="18"/>
              </w:rPr>
            </w:pPr>
            <w:r w:rsidRPr="00F0071D">
              <w:rPr>
                <w:rFonts w:ascii="Arial" w:hAnsi="Arial" w:cs="Arial"/>
                <w:color w:val="000000"/>
                <w:sz w:val="18"/>
                <w:szCs w:val="18"/>
              </w:rPr>
              <w:t>Health and Safety procedures in place, e.g. Health and Safety Statement, trained first aiders, first aid kit, fire drills, incident and accident forms.</w:t>
            </w:r>
          </w:p>
        </w:tc>
      </w:tr>
      <w:tr w:rsidR="00A96603" w:rsidRPr="00F0071D" w:rsidTr="00503A1F">
        <w:trPr>
          <w:trHeight w:hRule="exact" w:val="769"/>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3.</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b/>
                <w:color w:val="000000"/>
                <w:sz w:val="18"/>
                <w:szCs w:val="18"/>
              </w:rPr>
              <w:t xml:space="preserve">Child Protection </w:t>
            </w:r>
            <w:r w:rsidRPr="00F0071D">
              <w:rPr>
                <w:rFonts w:ascii="Arial" w:hAnsi="Arial" w:cs="Arial"/>
                <w:color w:val="000000"/>
                <w:sz w:val="18"/>
                <w:szCs w:val="18"/>
              </w:rPr>
              <w:t>policy and procedures</w:t>
            </w:r>
            <w:r w:rsidR="00BB5BC5">
              <w:rPr>
                <w:rFonts w:ascii="Arial" w:hAnsi="Arial" w:cs="Arial"/>
                <w:color w:val="000000"/>
                <w:sz w:val="18"/>
                <w:szCs w:val="18"/>
              </w:rPr>
              <w:t xml:space="preserve"> in place</w:t>
            </w:r>
          </w:p>
        </w:tc>
        <w:tc>
          <w:tcPr>
            <w:tcW w:w="9780" w:type="dxa"/>
            <w:shd w:val="clear" w:color="auto" w:fill="FFFFFF"/>
            <w:vAlign w:val="center"/>
          </w:tcPr>
          <w:p w:rsidR="00F548BF" w:rsidRPr="00F0071D" w:rsidRDefault="00A96603" w:rsidP="00503A1F">
            <w:pPr>
              <w:autoSpaceDE w:val="0"/>
              <w:autoSpaceDN w:val="0"/>
              <w:adjustRightInd w:val="0"/>
              <w:spacing w:after="0" w:line="240" w:lineRule="auto"/>
              <w:rPr>
                <w:rFonts w:ascii="Arial" w:hAnsi="Arial" w:cs="Arial"/>
                <w:sz w:val="18"/>
                <w:szCs w:val="18"/>
              </w:rPr>
            </w:pPr>
            <w:r w:rsidRPr="00F0071D">
              <w:rPr>
                <w:rFonts w:ascii="Arial" w:hAnsi="Arial" w:cs="Arial"/>
                <w:color w:val="000000"/>
                <w:sz w:val="18"/>
                <w:szCs w:val="18"/>
              </w:rPr>
              <w:t>Child Protection policy and procedures in place, e.g.</w:t>
            </w:r>
            <w:r w:rsidR="00503A1F">
              <w:rPr>
                <w:rFonts w:ascii="Arial" w:hAnsi="Arial" w:cs="Arial"/>
                <w:color w:val="000000"/>
                <w:sz w:val="18"/>
                <w:szCs w:val="18"/>
              </w:rPr>
              <w:t xml:space="preserve"> </w:t>
            </w:r>
            <w:r w:rsidRPr="00F0071D">
              <w:rPr>
                <w:rFonts w:ascii="Arial" w:hAnsi="Arial" w:cs="Arial"/>
                <w:color w:val="000000"/>
                <w:sz w:val="18"/>
                <w:szCs w:val="18"/>
              </w:rPr>
              <w:t>Child Protection Policy</w:t>
            </w:r>
            <w:r w:rsidR="00503A1F">
              <w:rPr>
                <w:rFonts w:ascii="Arial" w:hAnsi="Arial" w:cs="Arial"/>
                <w:color w:val="000000"/>
                <w:sz w:val="18"/>
                <w:szCs w:val="18"/>
              </w:rPr>
              <w:t>, a</w:t>
            </w:r>
            <w:r w:rsidRPr="00F0071D">
              <w:rPr>
                <w:rFonts w:ascii="Arial" w:hAnsi="Arial" w:cs="Arial"/>
                <w:color w:val="000000"/>
                <w:sz w:val="18"/>
                <w:szCs w:val="18"/>
              </w:rPr>
              <w:t>ppropriate leader to member ratios</w:t>
            </w:r>
            <w:r w:rsidR="00503A1F">
              <w:rPr>
                <w:rFonts w:ascii="Arial" w:hAnsi="Arial" w:cs="Arial"/>
                <w:color w:val="000000"/>
                <w:sz w:val="18"/>
                <w:szCs w:val="18"/>
              </w:rPr>
              <w:t>,                   n</w:t>
            </w:r>
            <w:r w:rsidRPr="00F0071D">
              <w:rPr>
                <w:rFonts w:ascii="Arial" w:hAnsi="Arial" w:cs="Arial"/>
                <w:color w:val="000000"/>
                <w:sz w:val="18"/>
                <w:szCs w:val="18"/>
              </w:rPr>
              <w:t>amed designated person</w:t>
            </w:r>
            <w:r w:rsidR="00503A1F">
              <w:rPr>
                <w:rFonts w:ascii="Arial" w:hAnsi="Arial" w:cs="Arial"/>
                <w:color w:val="000000"/>
                <w:sz w:val="18"/>
                <w:szCs w:val="18"/>
              </w:rPr>
              <w:t>, G</w:t>
            </w:r>
            <w:r w:rsidRPr="00F0071D">
              <w:rPr>
                <w:rFonts w:ascii="Arial" w:hAnsi="Arial" w:cs="Arial"/>
                <w:color w:val="000000"/>
                <w:sz w:val="18"/>
                <w:szCs w:val="18"/>
              </w:rPr>
              <w:t>arda vetting process</w:t>
            </w:r>
            <w:r w:rsidR="00503A1F">
              <w:rPr>
                <w:rFonts w:ascii="Arial" w:hAnsi="Arial" w:cs="Arial"/>
                <w:color w:val="000000"/>
                <w:sz w:val="18"/>
                <w:szCs w:val="18"/>
              </w:rPr>
              <w:t>, p</w:t>
            </w:r>
            <w:r w:rsidRPr="00F0071D">
              <w:rPr>
                <w:rFonts w:ascii="Arial" w:hAnsi="Arial" w:cs="Arial"/>
                <w:color w:val="000000"/>
                <w:sz w:val="18"/>
                <w:szCs w:val="18"/>
              </w:rPr>
              <w:t>arental/guardian consent forms</w:t>
            </w:r>
            <w:r w:rsidR="00503A1F">
              <w:rPr>
                <w:rFonts w:ascii="Arial" w:hAnsi="Arial" w:cs="Arial"/>
                <w:color w:val="000000"/>
                <w:sz w:val="18"/>
                <w:szCs w:val="18"/>
              </w:rPr>
              <w:t>, s</w:t>
            </w:r>
            <w:r w:rsidRPr="00F0071D">
              <w:rPr>
                <w:rFonts w:ascii="Arial" w:hAnsi="Arial" w:cs="Arial"/>
                <w:color w:val="000000"/>
                <w:sz w:val="18"/>
                <w:szCs w:val="18"/>
              </w:rPr>
              <w:t>ign-in forms</w:t>
            </w:r>
            <w:r w:rsidR="00503A1F">
              <w:rPr>
                <w:rFonts w:ascii="Arial" w:hAnsi="Arial" w:cs="Arial"/>
                <w:color w:val="000000"/>
                <w:sz w:val="18"/>
                <w:szCs w:val="18"/>
              </w:rPr>
              <w:t>, v</w:t>
            </w:r>
            <w:r w:rsidR="00F548BF">
              <w:rPr>
                <w:rFonts w:ascii="Arial" w:hAnsi="Arial" w:cs="Arial"/>
                <w:color w:val="000000"/>
                <w:sz w:val="18"/>
                <w:szCs w:val="18"/>
              </w:rPr>
              <w:t>olunteer roles and responsibilities</w:t>
            </w:r>
            <w:r w:rsidR="00503A1F">
              <w:rPr>
                <w:rFonts w:ascii="Arial" w:hAnsi="Arial" w:cs="Arial"/>
                <w:color w:val="000000"/>
                <w:sz w:val="18"/>
                <w:szCs w:val="18"/>
              </w:rPr>
              <w:t>, v</w:t>
            </w:r>
            <w:r w:rsidR="00F548BF">
              <w:rPr>
                <w:rFonts w:ascii="Arial" w:hAnsi="Arial" w:cs="Arial"/>
                <w:color w:val="000000"/>
                <w:sz w:val="18"/>
                <w:szCs w:val="18"/>
              </w:rPr>
              <w:t>olunteer recruitment process</w:t>
            </w:r>
            <w:r w:rsidR="00503A1F">
              <w:rPr>
                <w:rFonts w:ascii="Arial" w:hAnsi="Arial" w:cs="Arial"/>
                <w:color w:val="000000"/>
                <w:sz w:val="18"/>
                <w:szCs w:val="18"/>
              </w:rPr>
              <w:t>, a</w:t>
            </w:r>
            <w:r w:rsidR="00F548BF">
              <w:rPr>
                <w:rFonts w:ascii="Arial" w:hAnsi="Arial" w:cs="Arial"/>
                <w:sz w:val="18"/>
                <w:szCs w:val="18"/>
              </w:rPr>
              <w:t>ttendance records</w:t>
            </w:r>
          </w:p>
        </w:tc>
      </w:tr>
      <w:tr w:rsidR="00A96603" w:rsidRPr="00F0071D" w:rsidTr="006928DD">
        <w:trPr>
          <w:trHeight w:hRule="exact" w:val="540"/>
        </w:trPr>
        <w:tc>
          <w:tcPr>
            <w:tcW w:w="15417" w:type="dxa"/>
            <w:gridSpan w:val="2"/>
            <w:shd w:val="clear" w:color="auto" w:fill="E5DFEC"/>
            <w:vAlign w:val="center"/>
          </w:tcPr>
          <w:p w:rsidR="00A96603" w:rsidRPr="00F0071D" w:rsidRDefault="00A96603" w:rsidP="00711B81">
            <w:pPr>
              <w:tabs>
                <w:tab w:val="left" w:pos="2127"/>
              </w:tabs>
              <w:autoSpaceDE w:val="0"/>
              <w:autoSpaceDN w:val="0"/>
              <w:adjustRightInd w:val="0"/>
              <w:spacing w:after="0" w:line="240" w:lineRule="auto"/>
              <w:rPr>
                <w:rFonts w:ascii="Arial" w:hAnsi="Arial" w:cs="Arial"/>
                <w:b/>
                <w:color w:val="000000"/>
                <w:sz w:val="20"/>
                <w:szCs w:val="20"/>
              </w:rPr>
            </w:pPr>
            <w:r w:rsidRPr="00F0071D">
              <w:rPr>
                <w:rFonts w:ascii="Arial" w:hAnsi="Arial" w:cs="Arial"/>
                <w:b/>
                <w:color w:val="000000"/>
                <w:sz w:val="20"/>
                <w:szCs w:val="20"/>
              </w:rPr>
              <w:t>CORE PRINCIPLE 3</w:t>
            </w:r>
            <w:r w:rsidRPr="00F0071D">
              <w:rPr>
                <w:rFonts w:ascii="Arial" w:hAnsi="Arial" w:cs="Arial"/>
                <w:b/>
                <w:color w:val="000000"/>
                <w:sz w:val="20"/>
                <w:szCs w:val="20"/>
                <w:lang w:eastAsia="en-IE"/>
              </w:rPr>
              <w:t>:</w:t>
            </w:r>
            <w:r w:rsidRPr="00F0071D">
              <w:rPr>
                <w:rFonts w:ascii="Arial" w:hAnsi="Arial" w:cs="Arial"/>
                <w:color w:val="FFFFFF"/>
                <w:sz w:val="20"/>
                <w:szCs w:val="20"/>
                <w:lang w:eastAsia="en-IE"/>
              </w:rPr>
              <w:t xml:space="preserve"> </w:t>
            </w:r>
            <w:r w:rsidRPr="00F0071D">
              <w:rPr>
                <w:rFonts w:ascii="Arial" w:hAnsi="Arial" w:cs="Arial"/>
                <w:color w:val="FFFFFF"/>
                <w:sz w:val="20"/>
                <w:szCs w:val="20"/>
                <w:lang w:eastAsia="en-IE"/>
              </w:rPr>
              <w:tab/>
            </w:r>
            <w:r w:rsidRPr="00F0071D">
              <w:rPr>
                <w:rFonts w:ascii="Arial" w:hAnsi="Arial" w:cs="Arial"/>
                <w:b/>
                <w:color w:val="000000"/>
                <w:sz w:val="20"/>
                <w:szCs w:val="20"/>
              </w:rPr>
              <w:t>DEVELOPMENTAL</w:t>
            </w:r>
            <w:r w:rsidR="00BB5BC5">
              <w:rPr>
                <w:rFonts w:ascii="Arial" w:hAnsi="Arial" w:cs="Arial"/>
                <w:b/>
                <w:color w:val="000000"/>
                <w:sz w:val="20"/>
                <w:szCs w:val="20"/>
              </w:rPr>
              <w:t>/EDUCATIONAL</w:t>
            </w:r>
          </w:p>
          <w:p w:rsidR="00A96603" w:rsidRPr="00F0071D" w:rsidRDefault="00A96603" w:rsidP="00711B81">
            <w:pPr>
              <w:tabs>
                <w:tab w:val="left" w:pos="2127"/>
              </w:tabs>
              <w:autoSpaceDE w:val="0"/>
              <w:autoSpaceDN w:val="0"/>
              <w:adjustRightInd w:val="0"/>
              <w:spacing w:after="0" w:line="240" w:lineRule="auto"/>
              <w:rPr>
                <w:rFonts w:ascii="Arial" w:hAnsi="Arial" w:cs="Arial"/>
                <w:color w:val="000000"/>
                <w:sz w:val="18"/>
                <w:szCs w:val="18"/>
              </w:rPr>
            </w:pPr>
            <w:r w:rsidRPr="00F0071D">
              <w:rPr>
                <w:rFonts w:ascii="Arial" w:hAnsi="Arial" w:cs="Arial"/>
                <w:b/>
                <w:i/>
                <w:color w:val="000000"/>
                <w:sz w:val="18"/>
                <w:szCs w:val="18"/>
              </w:rPr>
              <w:t>Standard 3:</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Pr="00F0071D">
              <w:rPr>
                <w:rFonts w:ascii="Arial" w:hAnsi="Arial" w:cs="Arial"/>
                <w:i/>
                <w:color w:val="000000"/>
                <w:sz w:val="18"/>
                <w:szCs w:val="18"/>
              </w:rPr>
              <w:t>Programmes, practices and people ensure and promote the development, achievement and progression of young people</w:t>
            </w:r>
          </w:p>
        </w:tc>
      </w:tr>
      <w:tr w:rsidR="00F548BF" w:rsidRPr="00F0071D" w:rsidTr="00F548BF">
        <w:trPr>
          <w:trHeight w:hRule="exact" w:val="280"/>
        </w:trPr>
        <w:tc>
          <w:tcPr>
            <w:tcW w:w="5637" w:type="dxa"/>
            <w:shd w:val="clear" w:color="auto" w:fill="FFFFFF"/>
            <w:vAlign w:val="center"/>
          </w:tcPr>
          <w:p w:rsidR="00F548BF" w:rsidRPr="00F0071D" w:rsidRDefault="00F548BF" w:rsidP="00F548BF">
            <w:pPr>
              <w:spacing w:after="0" w:line="240" w:lineRule="auto"/>
              <w:ind w:left="284"/>
              <w:rPr>
                <w:rFonts w:ascii="Arial" w:hAnsi="Arial" w:cs="Arial"/>
                <w:b/>
                <w:color w:val="000000"/>
                <w:sz w:val="18"/>
                <w:szCs w:val="18"/>
              </w:rPr>
            </w:pPr>
            <w:r w:rsidRPr="00F0071D">
              <w:rPr>
                <w:rFonts w:ascii="Arial" w:hAnsi="Arial" w:cs="Arial"/>
                <w:b/>
                <w:color w:val="000000"/>
                <w:sz w:val="18"/>
                <w:szCs w:val="18"/>
              </w:rPr>
              <w:t>INDICATORS</w:t>
            </w:r>
          </w:p>
        </w:tc>
        <w:tc>
          <w:tcPr>
            <w:tcW w:w="9780" w:type="dxa"/>
            <w:shd w:val="clear" w:color="auto" w:fill="FFFFFF"/>
            <w:vAlign w:val="center"/>
          </w:tcPr>
          <w:p w:rsidR="00F548BF" w:rsidRPr="00F0071D" w:rsidRDefault="00F548BF" w:rsidP="00F548BF">
            <w:pPr>
              <w:spacing w:after="0" w:line="240" w:lineRule="auto"/>
              <w:rPr>
                <w:rFonts w:ascii="Arial" w:hAnsi="Arial" w:cs="Arial"/>
                <w:b/>
                <w:i/>
                <w:color w:val="000000"/>
                <w:sz w:val="18"/>
                <w:szCs w:val="18"/>
              </w:rPr>
            </w:pPr>
            <w:r w:rsidRPr="00F0071D">
              <w:rPr>
                <w:rFonts w:ascii="Arial" w:hAnsi="Arial" w:cs="Arial"/>
                <w:b/>
                <w:i/>
                <w:color w:val="000000"/>
                <w:sz w:val="18"/>
                <w:szCs w:val="18"/>
              </w:rPr>
              <w:t xml:space="preserve">Examples of how this </w:t>
            </w:r>
            <w:r>
              <w:rPr>
                <w:rFonts w:ascii="Arial" w:hAnsi="Arial" w:cs="Arial"/>
                <w:b/>
                <w:i/>
                <w:color w:val="000000"/>
                <w:sz w:val="18"/>
                <w:szCs w:val="18"/>
              </w:rPr>
              <w:t>might be in place in your group</w:t>
            </w:r>
            <w:r w:rsidRPr="00F0071D">
              <w:rPr>
                <w:rFonts w:ascii="Arial" w:hAnsi="Arial" w:cs="Arial"/>
                <w:b/>
                <w:i/>
                <w:color w:val="000000"/>
                <w:sz w:val="18"/>
                <w:szCs w:val="18"/>
              </w:rPr>
              <w:t xml:space="preserve">  Areas to be developed through the Improvement Plan</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1.</w:t>
            </w:r>
            <w:r w:rsidRPr="00F0071D">
              <w:rPr>
                <w:rFonts w:ascii="Arial" w:hAnsi="Arial" w:cs="Arial"/>
                <w:color w:val="FFFFFF"/>
                <w:sz w:val="18"/>
                <w:szCs w:val="18"/>
                <w:lang w:eastAsia="en-IE"/>
              </w:rPr>
              <w:tab/>
            </w:r>
            <w:r w:rsidRPr="00F0071D">
              <w:rPr>
                <w:rFonts w:ascii="Arial" w:hAnsi="Arial" w:cs="Arial"/>
                <w:color w:val="000000"/>
                <w:sz w:val="18"/>
                <w:szCs w:val="18"/>
              </w:rPr>
              <w:t xml:space="preserve">Young people’s </w:t>
            </w:r>
            <w:r w:rsidRPr="00F0071D">
              <w:rPr>
                <w:rFonts w:ascii="Arial" w:hAnsi="Arial" w:cs="Arial"/>
                <w:b/>
                <w:color w:val="000000"/>
                <w:sz w:val="18"/>
                <w:szCs w:val="18"/>
              </w:rPr>
              <w:t>needs and interests</w:t>
            </w:r>
            <w:r w:rsidRPr="00F0071D">
              <w:rPr>
                <w:rFonts w:ascii="Arial" w:hAnsi="Arial" w:cs="Arial"/>
                <w:color w:val="000000"/>
                <w:sz w:val="18"/>
                <w:szCs w:val="18"/>
              </w:rPr>
              <w:t xml:space="preserve"> are recognised and responded to</w:t>
            </w:r>
          </w:p>
        </w:tc>
        <w:tc>
          <w:tcPr>
            <w:tcW w:w="9780" w:type="dxa"/>
            <w:shd w:val="clear" w:color="auto" w:fill="FFFFFF"/>
            <w:vAlign w:val="center"/>
          </w:tcPr>
          <w:p w:rsidR="00A96603" w:rsidRPr="00F0071D" w:rsidRDefault="00A96603" w:rsidP="00C409CC">
            <w:pPr>
              <w:spacing w:after="0" w:line="240" w:lineRule="auto"/>
              <w:rPr>
                <w:rFonts w:ascii="Arial" w:hAnsi="Arial" w:cs="Arial"/>
                <w:i/>
                <w:color w:val="000000"/>
                <w:sz w:val="18"/>
                <w:szCs w:val="18"/>
              </w:rPr>
            </w:pPr>
            <w:r w:rsidRPr="00F0071D">
              <w:rPr>
                <w:rFonts w:ascii="Arial" w:hAnsi="Arial" w:cs="Arial"/>
                <w:sz w:val="18"/>
                <w:szCs w:val="18"/>
              </w:rPr>
              <w:t>Young people’s needs are taken into account and/or responsive pr</w:t>
            </w:r>
            <w:r w:rsidR="00675638">
              <w:rPr>
                <w:rFonts w:ascii="Arial" w:hAnsi="Arial" w:cs="Arial"/>
                <w:sz w:val="18"/>
                <w:szCs w:val="18"/>
              </w:rPr>
              <w:t>ogrammes or activities provided, e.g. planning sheets, overview/timetables etc.</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2.</w:t>
            </w:r>
            <w:r w:rsidRPr="00F0071D">
              <w:rPr>
                <w:rFonts w:ascii="Arial" w:hAnsi="Arial" w:cs="Arial"/>
                <w:color w:val="FFFFFF"/>
                <w:sz w:val="18"/>
                <w:szCs w:val="18"/>
                <w:lang w:eastAsia="en-IE"/>
              </w:rPr>
              <w:tab/>
            </w:r>
            <w:r w:rsidRPr="00F0071D">
              <w:rPr>
                <w:rFonts w:ascii="Arial" w:hAnsi="Arial" w:cs="Arial"/>
                <w:color w:val="000000"/>
                <w:sz w:val="18"/>
                <w:szCs w:val="18"/>
              </w:rPr>
              <w:t xml:space="preserve">Young people’s </w:t>
            </w:r>
            <w:r w:rsidRPr="00F0071D">
              <w:rPr>
                <w:rFonts w:ascii="Arial" w:hAnsi="Arial" w:cs="Arial"/>
                <w:b/>
                <w:color w:val="000000"/>
                <w:sz w:val="18"/>
                <w:szCs w:val="18"/>
              </w:rPr>
              <w:t>abilities and potential</w:t>
            </w:r>
            <w:r w:rsidRPr="00F0071D">
              <w:rPr>
                <w:rFonts w:ascii="Arial" w:hAnsi="Arial" w:cs="Arial"/>
                <w:color w:val="000000"/>
                <w:sz w:val="18"/>
                <w:szCs w:val="18"/>
              </w:rPr>
              <w:t xml:space="preserve"> are developed</w:t>
            </w:r>
          </w:p>
        </w:tc>
        <w:tc>
          <w:tcPr>
            <w:tcW w:w="9780" w:type="dxa"/>
            <w:shd w:val="clear" w:color="auto" w:fill="FFFFFF"/>
            <w:vAlign w:val="center"/>
          </w:tcPr>
          <w:p w:rsidR="00A96603" w:rsidRPr="00F0071D" w:rsidRDefault="00A96603" w:rsidP="00C5245C">
            <w:pPr>
              <w:spacing w:after="0" w:line="240" w:lineRule="auto"/>
              <w:rPr>
                <w:rFonts w:ascii="Arial" w:hAnsi="Arial" w:cs="Arial"/>
                <w:color w:val="000000"/>
                <w:sz w:val="18"/>
                <w:szCs w:val="18"/>
              </w:rPr>
            </w:pPr>
            <w:r w:rsidRPr="00F0071D">
              <w:rPr>
                <w:rFonts w:ascii="Arial" w:hAnsi="Arial" w:cs="Arial"/>
                <w:sz w:val="18"/>
                <w:szCs w:val="18"/>
              </w:rPr>
              <w:t>Young people’s abilities are improved, new skills learned, e.g. leadership skills development, team working.</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3.</w:t>
            </w:r>
            <w:r w:rsidRPr="00F0071D">
              <w:rPr>
                <w:rFonts w:ascii="Arial" w:hAnsi="Arial" w:cs="Arial"/>
                <w:color w:val="FFFFFF"/>
                <w:sz w:val="18"/>
                <w:szCs w:val="18"/>
                <w:lang w:eastAsia="en-IE"/>
              </w:rPr>
              <w:tab/>
            </w:r>
            <w:r w:rsidRPr="00F0071D">
              <w:rPr>
                <w:rFonts w:ascii="Arial" w:hAnsi="Arial" w:cs="Arial"/>
                <w:color w:val="000000"/>
                <w:sz w:val="18"/>
                <w:szCs w:val="18"/>
              </w:rPr>
              <w:t xml:space="preserve">Young people’s </w:t>
            </w:r>
            <w:r w:rsidRPr="00F0071D">
              <w:rPr>
                <w:rFonts w:ascii="Arial" w:hAnsi="Arial" w:cs="Arial"/>
                <w:b/>
                <w:color w:val="000000"/>
                <w:sz w:val="18"/>
                <w:szCs w:val="18"/>
              </w:rPr>
              <w:t>participation and achievement</w:t>
            </w:r>
            <w:r w:rsidRPr="00F0071D">
              <w:rPr>
                <w:rFonts w:ascii="Arial" w:hAnsi="Arial" w:cs="Arial"/>
                <w:color w:val="000000"/>
                <w:sz w:val="18"/>
                <w:szCs w:val="18"/>
              </w:rPr>
              <w:t xml:space="preserve"> are recognised</w:t>
            </w:r>
          </w:p>
        </w:tc>
        <w:tc>
          <w:tcPr>
            <w:tcW w:w="9780" w:type="dxa"/>
            <w:shd w:val="clear" w:color="auto" w:fill="FFFFFF"/>
            <w:vAlign w:val="center"/>
          </w:tcPr>
          <w:p w:rsidR="00A96603" w:rsidRPr="00F0071D" w:rsidRDefault="00A96603" w:rsidP="00C409CC">
            <w:pPr>
              <w:spacing w:after="0" w:line="240" w:lineRule="auto"/>
              <w:rPr>
                <w:rFonts w:ascii="Arial" w:hAnsi="Arial" w:cs="Arial"/>
                <w:color w:val="000000"/>
                <w:sz w:val="18"/>
                <w:szCs w:val="18"/>
              </w:rPr>
            </w:pPr>
            <w:r w:rsidRPr="00F0071D">
              <w:rPr>
                <w:rFonts w:ascii="Arial" w:hAnsi="Arial" w:cs="Arial"/>
                <w:sz w:val="18"/>
                <w:szCs w:val="18"/>
              </w:rPr>
              <w:t>Young people’s achievements are recognised, e.g. award events, certificates of completion of programme/activity.</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4.</w:t>
            </w:r>
            <w:r w:rsidRPr="00F0071D">
              <w:rPr>
                <w:rFonts w:ascii="Arial" w:hAnsi="Arial" w:cs="Arial"/>
                <w:color w:val="FFFFFF"/>
                <w:sz w:val="18"/>
                <w:szCs w:val="18"/>
                <w:lang w:eastAsia="en-IE"/>
              </w:rPr>
              <w:tab/>
            </w:r>
            <w:r w:rsidRPr="00F0071D">
              <w:rPr>
                <w:rFonts w:ascii="Arial" w:hAnsi="Arial" w:cs="Arial"/>
                <w:b/>
                <w:color w:val="000000"/>
                <w:sz w:val="18"/>
                <w:szCs w:val="18"/>
              </w:rPr>
              <w:t>Support and training</w:t>
            </w:r>
            <w:r w:rsidRPr="00F0071D">
              <w:rPr>
                <w:rFonts w:ascii="Arial" w:hAnsi="Arial" w:cs="Arial"/>
                <w:color w:val="000000"/>
                <w:sz w:val="18"/>
                <w:szCs w:val="18"/>
              </w:rPr>
              <w:t xml:space="preserve"> is provided for volunteer leaders</w:t>
            </w:r>
          </w:p>
        </w:tc>
        <w:tc>
          <w:tcPr>
            <w:tcW w:w="9780" w:type="dxa"/>
            <w:shd w:val="clear" w:color="auto" w:fill="FFFFFF"/>
            <w:vAlign w:val="center"/>
          </w:tcPr>
          <w:p w:rsidR="00A96603" w:rsidRPr="00F0071D" w:rsidRDefault="00A96603" w:rsidP="00C409CC">
            <w:pPr>
              <w:spacing w:after="0" w:line="240" w:lineRule="auto"/>
              <w:rPr>
                <w:rFonts w:ascii="Arial" w:hAnsi="Arial" w:cs="Arial"/>
                <w:i/>
                <w:color w:val="000000"/>
                <w:sz w:val="18"/>
                <w:szCs w:val="18"/>
              </w:rPr>
            </w:pPr>
            <w:r w:rsidRPr="00F0071D">
              <w:rPr>
                <w:rFonts w:ascii="Arial" w:hAnsi="Arial" w:cs="Arial"/>
                <w:sz w:val="18"/>
                <w:szCs w:val="18"/>
              </w:rPr>
              <w:t>Supports and training provided for volunteer leaders, e.g. leadership/group work/child protection training, information nights, informal and/or formal support from other volunteer leaders, parent organisations.</w:t>
            </w:r>
          </w:p>
        </w:tc>
      </w:tr>
    </w:tbl>
    <w:p w:rsidR="00176CDC" w:rsidRPr="00F0071D" w:rsidRDefault="00176CDC" w:rsidP="000138FB">
      <w:pPr>
        <w:spacing w:after="0" w:line="240" w:lineRule="auto"/>
        <w:rPr>
          <w:rFonts w:ascii="Arial" w:hAnsi="Arial" w:cs="Arial"/>
          <w:color w:val="FFFFFF"/>
          <w:sz w:val="18"/>
          <w:szCs w:val="18"/>
          <w:lang w:eastAsia="en-IE"/>
        </w:rPr>
      </w:pPr>
    </w:p>
    <w:sectPr w:rsidR="00176CDC" w:rsidRPr="00F0071D" w:rsidSect="000138FB">
      <w:footerReference w:type="default" r:id="rId9"/>
      <w:pgSz w:w="16838" w:h="11906" w:orient="landscape" w:code="9"/>
      <w:pgMar w:top="794" w:right="1021" w:bottom="79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76B" w:rsidRDefault="002E276B" w:rsidP="00EF0FD3">
      <w:pPr>
        <w:spacing w:after="0" w:line="240" w:lineRule="auto"/>
      </w:pPr>
      <w:r>
        <w:separator/>
      </w:r>
    </w:p>
  </w:endnote>
  <w:endnote w:type="continuationSeparator" w:id="0">
    <w:p w:rsidR="002E276B" w:rsidRDefault="002E276B" w:rsidP="00EF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8BF" w:rsidRPr="00F0071D" w:rsidRDefault="00F548BF" w:rsidP="0038361A">
    <w:pPr>
      <w:pStyle w:val="Footer"/>
      <w:tabs>
        <w:tab w:val="clear" w:pos="4513"/>
        <w:tab w:val="clear" w:pos="9026"/>
        <w:tab w:val="right" w:pos="15168"/>
      </w:tabs>
      <w:spacing w:after="0" w:line="240" w:lineRule="auto"/>
      <w:rPr>
        <w:rFonts w:ascii="Arial" w:hAnsi="Arial" w:cs="Arial"/>
        <w:b/>
        <w:i/>
        <w:color w:val="5F497A"/>
        <w:sz w:val="10"/>
        <w:szCs w:val="16"/>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76B" w:rsidRDefault="002E276B" w:rsidP="00EF0FD3">
      <w:pPr>
        <w:spacing w:after="0" w:line="240" w:lineRule="auto"/>
      </w:pPr>
      <w:r>
        <w:separator/>
      </w:r>
    </w:p>
  </w:footnote>
  <w:footnote w:type="continuationSeparator" w:id="0">
    <w:p w:rsidR="002E276B" w:rsidRDefault="002E276B" w:rsidP="00EF0F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C6140"/>
    <w:multiLevelType w:val="hybridMultilevel"/>
    <w:tmpl w:val="5CCC585E"/>
    <w:lvl w:ilvl="0" w:tplc="9FDAE242">
      <w:start w:val="1"/>
      <w:numFmt w:val="bullet"/>
      <w:lvlText w:val="-"/>
      <w:lvlJc w:val="left"/>
      <w:pPr>
        <w:ind w:left="360" w:hanging="360"/>
      </w:pPr>
      <w:rPr>
        <w:rFonts w:ascii="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7"/>
    <w:rsid w:val="00006AF1"/>
    <w:rsid w:val="000138FB"/>
    <w:rsid w:val="00025DCA"/>
    <w:rsid w:val="00030C68"/>
    <w:rsid w:val="00065710"/>
    <w:rsid w:val="00083AF5"/>
    <w:rsid w:val="000B6842"/>
    <w:rsid w:val="000C1201"/>
    <w:rsid w:val="000C3D95"/>
    <w:rsid w:val="000D3CC5"/>
    <w:rsid w:val="0010435F"/>
    <w:rsid w:val="00111AC0"/>
    <w:rsid w:val="00112CB2"/>
    <w:rsid w:val="00123909"/>
    <w:rsid w:val="0012610B"/>
    <w:rsid w:val="00135B63"/>
    <w:rsid w:val="001465C2"/>
    <w:rsid w:val="001470D4"/>
    <w:rsid w:val="00163B8C"/>
    <w:rsid w:val="00173545"/>
    <w:rsid w:val="00176CDC"/>
    <w:rsid w:val="001A279A"/>
    <w:rsid w:val="001C15EB"/>
    <w:rsid w:val="001D1AE7"/>
    <w:rsid w:val="001E36B0"/>
    <w:rsid w:val="00232FBC"/>
    <w:rsid w:val="002425A2"/>
    <w:rsid w:val="002439DD"/>
    <w:rsid w:val="00245F93"/>
    <w:rsid w:val="002507C6"/>
    <w:rsid w:val="002823F6"/>
    <w:rsid w:val="002A659F"/>
    <w:rsid w:val="002B1C70"/>
    <w:rsid w:val="002C2683"/>
    <w:rsid w:val="002C34D7"/>
    <w:rsid w:val="002D559A"/>
    <w:rsid w:val="002E276B"/>
    <w:rsid w:val="002F4730"/>
    <w:rsid w:val="002F614F"/>
    <w:rsid w:val="00364014"/>
    <w:rsid w:val="003655D7"/>
    <w:rsid w:val="00373F85"/>
    <w:rsid w:val="00381D26"/>
    <w:rsid w:val="0038361A"/>
    <w:rsid w:val="00391E9E"/>
    <w:rsid w:val="0039625D"/>
    <w:rsid w:val="003B16AF"/>
    <w:rsid w:val="003C584D"/>
    <w:rsid w:val="003C5B12"/>
    <w:rsid w:val="003D7291"/>
    <w:rsid w:val="00403F70"/>
    <w:rsid w:val="004053F7"/>
    <w:rsid w:val="00421A4F"/>
    <w:rsid w:val="00441BA2"/>
    <w:rsid w:val="00463D24"/>
    <w:rsid w:val="00475A4A"/>
    <w:rsid w:val="004A00DD"/>
    <w:rsid w:val="004B634B"/>
    <w:rsid w:val="004C31BC"/>
    <w:rsid w:val="004C3E69"/>
    <w:rsid w:val="005016A0"/>
    <w:rsid w:val="00503A1F"/>
    <w:rsid w:val="00523333"/>
    <w:rsid w:val="00527CFE"/>
    <w:rsid w:val="005355C7"/>
    <w:rsid w:val="00543C51"/>
    <w:rsid w:val="00553354"/>
    <w:rsid w:val="00554EFE"/>
    <w:rsid w:val="00555444"/>
    <w:rsid w:val="00557AE4"/>
    <w:rsid w:val="00562621"/>
    <w:rsid w:val="005C0382"/>
    <w:rsid w:val="005D04B2"/>
    <w:rsid w:val="005D6BD7"/>
    <w:rsid w:val="006013ED"/>
    <w:rsid w:val="00603D7C"/>
    <w:rsid w:val="00612766"/>
    <w:rsid w:val="00617BEC"/>
    <w:rsid w:val="00623A44"/>
    <w:rsid w:val="00635EA9"/>
    <w:rsid w:val="00643598"/>
    <w:rsid w:val="00645AFC"/>
    <w:rsid w:val="00675638"/>
    <w:rsid w:val="00687AFB"/>
    <w:rsid w:val="006928DD"/>
    <w:rsid w:val="006A7316"/>
    <w:rsid w:val="006D3699"/>
    <w:rsid w:val="006D6494"/>
    <w:rsid w:val="00702F68"/>
    <w:rsid w:val="0071073A"/>
    <w:rsid w:val="00711B81"/>
    <w:rsid w:val="00735AE6"/>
    <w:rsid w:val="0076032C"/>
    <w:rsid w:val="00762F7A"/>
    <w:rsid w:val="00771E21"/>
    <w:rsid w:val="00772E28"/>
    <w:rsid w:val="00783910"/>
    <w:rsid w:val="007D122A"/>
    <w:rsid w:val="007E2235"/>
    <w:rsid w:val="00811D6C"/>
    <w:rsid w:val="00827327"/>
    <w:rsid w:val="00833B18"/>
    <w:rsid w:val="00866063"/>
    <w:rsid w:val="0087752F"/>
    <w:rsid w:val="008805D7"/>
    <w:rsid w:val="008C20F0"/>
    <w:rsid w:val="008C7D99"/>
    <w:rsid w:val="008D1976"/>
    <w:rsid w:val="008D3FDC"/>
    <w:rsid w:val="008E4024"/>
    <w:rsid w:val="008E7081"/>
    <w:rsid w:val="00935FDF"/>
    <w:rsid w:val="00962741"/>
    <w:rsid w:val="0096791A"/>
    <w:rsid w:val="00970BC9"/>
    <w:rsid w:val="00980D73"/>
    <w:rsid w:val="00991EDC"/>
    <w:rsid w:val="009B617C"/>
    <w:rsid w:val="009D6935"/>
    <w:rsid w:val="009E4B29"/>
    <w:rsid w:val="009F7ACF"/>
    <w:rsid w:val="00A05280"/>
    <w:rsid w:val="00A13520"/>
    <w:rsid w:val="00A13D78"/>
    <w:rsid w:val="00A20FAF"/>
    <w:rsid w:val="00A241EB"/>
    <w:rsid w:val="00A27F07"/>
    <w:rsid w:val="00A31363"/>
    <w:rsid w:val="00A332C9"/>
    <w:rsid w:val="00A468FB"/>
    <w:rsid w:val="00A46B56"/>
    <w:rsid w:val="00A54A21"/>
    <w:rsid w:val="00A62A06"/>
    <w:rsid w:val="00A63344"/>
    <w:rsid w:val="00A84198"/>
    <w:rsid w:val="00A87504"/>
    <w:rsid w:val="00A96603"/>
    <w:rsid w:val="00AB60F0"/>
    <w:rsid w:val="00AC1DAC"/>
    <w:rsid w:val="00AC35C9"/>
    <w:rsid w:val="00AD28E1"/>
    <w:rsid w:val="00B54215"/>
    <w:rsid w:val="00B632FE"/>
    <w:rsid w:val="00B700C3"/>
    <w:rsid w:val="00B70972"/>
    <w:rsid w:val="00B72A1A"/>
    <w:rsid w:val="00B77B88"/>
    <w:rsid w:val="00B84023"/>
    <w:rsid w:val="00BB4842"/>
    <w:rsid w:val="00BB4E24"/>
    <w:rsid w:val="00BB5BC5"/>
    <w:rsid w:val="00BC3054"/>
    <w:rsid w:val="00BD3BB9"/>
    <w:rsid w:val="00BE0EA9"/>
    <w:rsid w:val="00BE2DB6"/>
    <w:rsid w:val="00BE6A5B"/>
    <w:rsid w:val="00BF3433"/>
    <w:rsid w:val="00BF59E8"/>
    <w:rsid w:val="00C0084F"/>
    <w:rsid w:val="00C37785"/>
    <w:rsid w:val="00C409CC"/>
    <w:rsid w:val="00C5245C"/>
    <w:rsid w:val="00C64C37"/>
    <w:rsid w:val="00C70313"/>
    <w:rsid w:val="00CB5048"/>
    <w:rsid w:val="00CC651E"/>
    <w:rsid w:val="00CD549F"/>
    <w:rsid w:val="00CE251B"/>
    <w:rsid w:val="00D06513"/>
    <w:rsid w:val="00D12069"/>
    <w:rsid w:val="00D2333A"/>
    <w:rsid w:val="00D4015D"/>
    <w:rsid w:val="00D4482B"/>
    <w:rsid w:val="00D6481D"/>
    <w:rsid w:val="00D66CF7"/>
    <w:rsid w:val="00D7266B"/>
    <w:rsid w:val="00D81623"/>
    <w:rsid w:val="00DC1197"/>
    <w:rsid w:val="00DE3054"/>
    <w:rsid w:val="00DE3056"/>
    <w:rsid w:val="00DE6BE6"/>
    <w:rsid w:val="00E00713"/>
    <w:rsid w:val="00E107FD"/>
    <w:rsid w:val="00E23FCD"/>
    <w:rsid w:val="00E31384"/>
    <w:rsid w:val="00E31C36"/>
    <w:rsid w:val="00E404A5"/>
    <w:rsid w:val="00E81A3A"/>
    <w:rsid w:val="00E964C7"/>
    <w:rsid w:val="00EC7A2E"/>
    <w:rsid w:val="00EF0FD3"/>
    <w:rsid w:val="00F0071D"/>
    <w:rsid w:val="00F01494"/>
    <w:rsid w:val="00F01DE5"/>
    <w:rsid w:val="00F0373D"/>
    <w:rsid w:val="00F17940"/>
    <w:rsid w:val="00F2571E"/>
    <w:rsid w:val="00F40583"/>
    <w:rsid w:val="00F46891"/>
    <w:rsid w:val="00F548BF"/>
    <w:rsid w:val="00F83867"/>
    <w:rsid w:val="00F95679"/>
    <w:rsid w:val="00FD0451"/>
    <w:rsid w:val="00FD19C8"/>
    <w:rsid w:val="00FE0490"/>
    <w:rsid w:val="00FE3991"/>
    <w:rsid w:val="00FF46D2"/>
    <w:rsid w:val="00FF7D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1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5B6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135B63"/>
    <w:rPr>
      <w:rFonts w:ascii="Tahoma" w:hAnsi="Tahoma" w:cs="Tahoma"/>
      <w:sz w:val="16"/>
      <w:szCs w:val="16"/>
      <w:lang w:eastAsia="en-US"/>
    </w:rPr>
  </w:style>
  <w:style w:type="paragraph" w:styleId="Header">
    <w:name w:val="header"/>
    <w:basedOn w:val="Normal"/>
    <w:link w:val="HeaderChar"/>
    <w:uiPriority w:val="99"/>
    <w:unhideWhenUsed/>
    <w:rsid w:val="00EF0FD3"/>
    <w:pPr>
      <w:tabs>
        <w:tab w:val="center" w:pos="4513"/>
        <w:tab w:val="right" w:pos="9026"/>
      </w:tabs>
    </w:pPr>
    <w:rPr>
      <w:lang w:val="x-none"/>
    </w:rPr>
  </w:style>
  <w:style w:type="character" w:customStyle="1" w:styleId="HeaderChar">
    <w:name w:val="Header Char"/>
    <w:link w:val="Header"/>
    <w:uiPriority w:val="99"/>
    <w:rsid w:val="00EF0FD3"/>
    <w:rPr>
      <w:sz w:val="22"/>
      <w:szCs w:val="22"/>
      <w:lang w:eastAsia="en-US"/>
    </w:rPr>
  </w:style>
  <w:style w:type="paragraph" w:styleId="Footer">
    <w:name w:val="footer"/>
    <w:basedOn w:val="Normal"/>
    <w:link w:val="FooterChar"/>
    <w:uiPriority w:val="99"/>
    <w:unhideWhenUsed/>
    <w:rsid w:val="00EF0FD3"/>
    <w:pPr>
      <w:tabs>
        <w:tab w:val="center" w:pos="4513"/>
        <w:tab w:val="right" w:pos="9026"/>
      </w:tabs>
    </w:pPr>
    <w:rPr>
      <w:lang w:val="x-none"/>
    </w:rPr>
  </w:style>
  <w:style w:type="character" w:customStyle="1" w:styleId="FooterChar">
    <w:name w:val="Footer Char"/>
    <w:link w:val="Footer"/>
    <w:uiPriority w:val="99"/>
    <w:rsid w:val="00EF0FD3"/>
    <w:rPr>
      <w:sz w:val="22"/>
      <w:szCs w:val="22"/>
      <w:lang w:eastAsia="en-US"/>
    </w:rPr>
  </w:style>
  <w:style w:type="paragraph" w:styleId="FootnoteText">
    <w:name w:val="footnote text"/>
    <w:basedOn w:val="Normal"/>
    <w:link w:val="FootnoteTextChar"/>
    <w:uiPriority w:val="99"/>
    <w:semiHidden/>
    <w:unhideWhenUsed/>
    <w:rsid w:val="00935FDF"/>
    <w:rPr>
      <w:sz w:val="20"/>
      <w:szCs w:val="20"/>
    </w:rPr>
  </w:style>
  <w:style w:type="character" w:customStyle="1" w:styleId="FootnoteTextChar">
    <w:name w:val="Footnote Text Char"/>
    <w:link w:val="FootnoteText"/>
    <w:uiPriority w:val="99"/>
    <w:semiHidden/>
    <w:rsid w:val="00935FDF"/>
    <w:rPr>
      <w:lang w:val="en-IE"/>
    </w:rPr>
  </w:style>
  <w:style w:type="character" w:styleId="FootnoteReference">
    <w:name w:val="footnote reference"/>
    <w:uiPriority w:val="99"/>
    <w:semiHidden/>
    <w:unhideWhenUsed/>
    <w:rsid w:val="00935FDF"/>
    <w:rPr>
      <w:vertAlign w:val="superscript"/>
    </w:rPr>
  </w:style>
  <w:style w:type="character" w:styleId="Hyperlink">
    <w:name w:val="Hyperlink"/>
    <w:uiPriority w:val="99"/>
    <w:unhideWhenUsed/>
    <w:rsid w:val="00BE2DB6"/>
    <w:rPr>
      <w:color w:val="0000FF"/>
      <w:u w:val="single"/>
    </w:rPr>
  </w:style>
  <w:style w:type="character" w:styleId="FollowedHyperlink">
    <w:name w:val="FollowedHyperlink"/>
    <w:uiPriority w:val="99"/>
    <w:semiHidden/>
    <w:unhideWhenUsed/>
    <w:rsid w:val="005016A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1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5B6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135B63"/>
    <w:rPr>
      <w:rFonts w:ascii="Tahoma" w:hAnsi="Tahoma" w:cs="Tahoma"/>
      <w:sz w:val="16"/>
      <w:szCs w:val="16"/>
      <w:lang w:eastAsia="en-US"/>
    </w:rPr>
  </w:style>
  <w:style w:type="paragraph" w:styleId="Header">
    <w:name w:val="header"/>
    <w:basedOn w:val="Normal"/>
    <w:link w:val="HeaderChar"/>
    <w:uiPriority w:val="99"/>
    <w:unhideWhenUsed/>
    <w:rsid w:val="00EF0FD3"/>
    <w:pPr>
      <w:tabs>
        <w:tab w:val="center" w:pos="4513"/>
        <w:tab w:val="right" w:pos="9026"/>
      </w:tabs>
    </w:pPr>
    <w:rPr>
      <w:lang w:val="x-none"/>
    </w:rPr>
  </w:style>
  <w:style w:type="character" w:customStyle="1" w:styleId="HeaderChar">
    <w:name w:val="Header Char"/>
    <w:link w:val="Header"/>
    <w:uiPriority w:val="99"/>
    <w:rsid w:val="00EF0FD3"/>
    <w:rPr>
      <w:sz w:val="22"/>
      <w:szCs w:val="22"/>
      <w:lang w:eastAsia="en-US"/>
    </w:rPr>
  </w:style>
  <w:style w:type="paragraph" w:styleId="Footer">
    <w:name w:val="footer"/>
    <w:basedOn w:val="Normal"/>
    <w:link w:val="FooterChar"/>
    <w:uiPriority w:val="99"/>
    <w:unhideWhenUsed/>
    <w:rsid w:val="00EF0FD3"/>
    <w:pPr>
      <w:tabs>
        <w:tab w:val="center" w:pos="4513"/>
        <w:tab w:val="right" w:pos="9026"/>
      </w:tabs>
    </w:pPr>
    <w:rPr>
      <w:lang w:val="x-none"/>
    </w:rPr>
  </w:style>
  <w:style w:type="character" w:customStyle="1" w:styleId="FooterChar">
    <w:name w:val="Footer Char"/>
    <w:link w:val="Footer"/>
    <w:uiPriority w:val="99"/>
    <w:rsid w:val="00EF0FD3"/>
    <w:rPr>
      <w:sz w:val="22"/>
      <w:szCs w:val="22"/>
      <w:lang w:eastAsia="en-US"/>
    </w:rPr>
  </w:style>
  <w:style w:type="paragraph" w:styleId="FootnoteText">
    <w:name w:val="footnote text"/>
    <w:basedOn w:val="Normal"/>
    <w:link w:val="FootnoteTextChar"/>
    <w:uiPriority w:val="99"/>
    <w:semiHidden/>
    <w:unhideWhenUsed/>
    <w:rsid w:val="00935FDF"/>
    <w:rPr>
      <w:sz w:val="20"/>
      <w:szCs w:val="20"/>
    </w:rPr>
  </w:style>
  <w:style w:type="character" w:customStyle="1" w:styleId="FootnoteTextChar">
    <w:name w:val="Footnote Text Char"/>
    <w:link w:val="FootnoteText"/>
    <w:uiPriority w:val="99"/>
    <w:semiHidden/>
    <w:rsid w:val="00935FDF"/>
    <w:rPr>
      <w:lang w:val="en-IE"/>
    </w:rPr>
  </w:style>
  <w:style w:type="character" w:styleId="FootnoteReference">
    <w:name w:val="footnote reference"/>
    <w:uiPriority w:val="99"/>
    <w:semiHidden/>
    <w:unhideWhenUsed/>
    <w:rsid w:val="00935FDF"/>
    <w:rPr>
      <w:vertAlign w:val="superscript"/>
    </w:rPr>
  </w:style>
  <w:style w:type="character" w:styleId="Hyperlink">
    <w:name w:val="Hyperlink"/>
    <w:uiPriority w:val="99"/>
    <w:unhideWhenUsed/>
    <w:rsid w:val="00BE2DB6"/>
    <w:rPr>
      <w:color w:val="0000FF"/>
      <w:u w:val="single"/>
    </w:rPr>
  </w:style>
  <w:style w:type="character" w:styleId="FollowedHyperlink">
    <w:name w:val="FollowedHyperlink"/>
    <w:uiPriority w:val="99"/>
    <w:semiHidden/>
    <w:unhideWhenUsed/>
    <w:rsid w:val="005016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58BCC-8848-4035-99E2-794DB152B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559</Words>
  <Characters>3188</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NATIONAL QUALITY STANDARDS FOR VOLUNTEER-LED YOUTH GROUPS:  Name of Youth Group</vt:lpstr>
    </vt:vector>
  </TitlesOfParts>
  <Company>Co. Sligo VEC</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QUALITY STANDARDS FOR VOLUNTEER-LED YOUTH GROUPS:  Name of Youth Group</dc:title>
  <dc:creator>Trevor Sweetman</dc:creator>
  <cp:lastModifiedBy>Gina Halpin</cp:lastModifiedBy>
  <cp:revision>2</cp:revision>
  <cp:lastPrinted>2014-01-09T15:30:00Z</cp:lastPrinted>
  <dcterms:created xsi:type="dcterms:W3CDTF">2014-05-12T10:04:00Z</dcterms:created>
  <dcterms:modified xsi:type="dcterms:W3CDTF">2014-05-12T10:04:00Z</dcterms:modified>
</cp:coreProperties>
</file>